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A" w:rsidRPr="00E073CA" w:rsidRDefault="00E073CA" w:rsidP="00E073CA">
      <w:pPr>
        <w:shd w:val="clear" w:color="auto" w:fill="819ED0"/>
        <w:spacing w:after="0" w:line="240" w:lineRule="auto"/>
        <w:jc w:val="center"/>
        <w:rPr>
          <w:rFonts w:ascii="Arial" w:eastAsia="Times New Roman" w:hAnsi="Arial" w:cs="Arial"/>
          <w:i/>
          <w:iCs/>
          <w:sz w:val="36"/>
          <w:szCs w:val="36"/>
          <w:lang w:eastAsia="ru-RU"/>
        </w:rPr>
      </w:pPr>
      <w:r w:rsidRPr="000B38CA">
        <w:rPr>
          <w:rFonts w:ascii="Arial" w:eastAsia="Times New Roman" w:hAnsi="Arial" w:cs="Arial"/>
          <w:i/>
          <w:iCs/>
          <w:sz w:val="36"/>
          <w:szCs w:val="36"/>
          <w:lang w:eastAsia="ru-RU"/>
        </w:rPr>
        <w:t>Паспорт инновационной модели МБДОУ</w:t>
      </w:r>
    </w:p>
    <w:p w:rsidR="00E073CA" w:rsidRPr="00E073CA" w:rsidRDefault="00E073CA" w:rsidP="00E073CA">
      <w:pPr>
        <w:shd w:val="clear" w:color="auto" w:fill="819ED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tbl>
      <w:tblPr>
        <w:tblW w:w="8550" w:type="dxa"/>
        <w:jc w:val="center"/>
        <w:tblBorders>
          <w:top w:val="single" w:sz="6" w:space="0" w:color="9CCEDE"/>
          <w:left w:val="single" w:sz="6" w:space="0" w:color="9CCEDE"/>
          <w:bottom w:val="single" w:sz="6" w:space="0" w:color="9CCEDE"/>
          <w:right w:val="single" w:sz="6" w:space="0" w:color="9CCEDE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2454"/>
        <w:gridCol w:w="5730"/>
      </w:tblGrid>
      <w:tr w:rsidR="00E073CA" w:rsidRPr="00E073CA" w:rsidTr="00E073CA">
        <w:trPr>
          <w:trHeight w:val="510"/>
          <w:jc w:val="center"/>
        </w:trPr>
        <w:tc>
          <w:tcPr>
            <w:tcW w:w="450" w:type="dxa"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Базовая площадка</w:t>
            </w:r>
          </w:p>
        </w:tc>
        <w:tc>
          <w:tcPr>
            <w:tcW w:w="525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Default="00E073CA" w:rsidP="00E07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вида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детский сад № 3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Данилов</w:t>
            </w:r>
            <w:r w:rsidR="000B3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 </w:t>
            </w:r>
          </w:p>
        </w:tc>
      </w:tr>
      <w:tr w:rsidR="00E073CA" w:rsidRPr="00E073CA" w:rsidTr="00E073CA">
        <w:trPr>
          <w:trHeight w:val="255"/>
          <w:jc w:val="center"/>
        </w:trPr>
        <w:tc>
          <w:tcPr>
            <w:tcW w:w="450" w:type="dxa"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Модель образовательной системы</w:t>
            </w:r>
          </w:p>
        </w:tc>
        <w:tc>
          <w:tcPr>
            <w:tcW w:w="5250" w:type="dxa"/>
            <w:tcBorders>
              <w:top w:val="single" w:sz="6" w:space="0" w:color="A9CEE0"/>
              <w:left w:val="single" w:sz="6" w:space="0" w:color="A9CEE0"/>
              <w:bottom w:val="single" w:sz="6" w:space="0" w:color="A9CEE0"/>
              <w:right w:val="single" w:sz="6" w:space="0" w:color="A9CEE0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Управление инновационной образовательной средой ДОУ как условие профессионального развития педагога и становления личности ребенка.</w:t>
            </w:r>
          </w:p>
        </w:tc>
      </w:tr>
      <w:tr w:rsidR="00E073CA" w:rsidRPr="00E073CA" w:rsidTr="00E073CA">
        <w:trPr>
          <w:trHeight w:val="585"/>
          <w:jc w:val="center"/>
        </w:trPr>
        <w:tc>
          <w:tcPr>
            <w:tcW w:w="450" w:type="dxa"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250" w:type="dxa"/>
            <w:tcBorders>
              <w:top w:val="single" w:sz="6" w:space="0" w:color="A9CEE0"/>
              <w:left w:val="single" w:sz="6" w:space="0" w:color="A9CEE0"/>
              <w:bottom w:val="single" w:sz="6" w:space="0" w:color="A9CEE0"/>
              <w:right w:val="single" w:sz="6" w:space="0" w:color="A9CEE0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Педагогический 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ллектив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/с №3  под руководством Е. В. Новиковой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едующей МБДОУ 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73CA" w:rsidRPr="00E073CA" w:rsidTr="00E073CA">
        <w:trPr>
          <w:trHeight w:val="585"/>
          <w:jc w:val="center"/>
        </w:trPr>
        <w:tc>
          <w:tcPr>
            <w:tcW w:w="450" w:type="dxa"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Целевое назначение модели</w:t>
            </w:r>
          </w:p>
        </w:tc>
        <w:tc>
          <w:tcPr>
            <w:tcW w:w="5250" w:type="dxa"/>
            <w:tcBorders>
              <w:top w:val="single" w:sz="6" w:space="0" w:color="89B9D1"/>
              <w:left w:val="single" w:sz="6" w:space="0" w:color="89B9D1"/>
              <w:bottom w:val="single" w:sz="6" w:space="0" w:color="89B9D1"/>
              <w:right w:val="single" w:sz="6" w:space="0" w:color="89B9D1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в дошкольном образовательно</w:t>
            </w:r>
            <w:r w:rsidR="00F84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 учреждении 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онно-системных основ управления инновационной средой ДОУ, способствующих профессиональному развитию педагога и становлению личности ребенка</w:t>
            </w:r>
          </w:p>
        </w:tc>
      </w:tr>
      <w:tr w:rsidR="00E073CA" w:rsidRPr="00E073CA" w:rsidTr="00E073CA">
        <w:trPr>
          <w:trHeight w:val="585"/>
          <w:jc w:val="center"/>
        </w:trPr>
        <w:tc>
          <w:tcPr>
            <w:tcW w:w="450" w:type="dxa"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 модели</w:t>
            </w:r>
          </w:p>
        </w:tc>
        <w:tc>
          <w:tcPr>
            <w:tcW w:w="5250" w:type="dxa"/>
            <w:tcBorders>
              <w:top w:val="single" w:sz="6" w:space="0" w:color="A1D6DD"/>
              <w:left w:val="single" w:sz="6" w:space="0" w:color="A1D6DD"/>
              <w:bottom w:val="single" w:sz="6" w:space="0" w:color="A1D6DD"/>
              <w:right w:val="single" w:sz="6" w:space="0" w:color="A1D6DD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определить совокупность принципов управления развитием ДОУ, ориентированного на формирование инновационной образовательной среды;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обеспечить оснащение материально--технической базы образовательного процесса</w:t>
            </w:r>
            <w:r w:rsidR="000B3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3.создать эффективную систему непрерывного профессионального роста и повышения компетентности педагогов, це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ленаправленно ориентированной на оптимизацию образовательной среды в ДОУ на основе программно-целевого подхода;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 определить оптимальные технологии работы с педагогами и детьми в условиях инновационной среды ДОУ</w:t>
            </w:r>
            <w:r w:rsidR="000B3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 разработать модель управления инновационной образовательной средой ДОУ на основе создания комплекса управленческих условий, обеспечивающих позитивную динамику личностно-профессионального развития педагогов и детей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73CA" w:rsidRPr="00E073CA" w:rsidTr="00E073CA">
        <w:trPr>
          <w:trHeight w:val="585"/>
          <w:jc w:val="center"/>
        </w:trPr>
        <w:tc>
          <w:tcPr>
            <w:tcW w:w="450" w:type="dxa"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5250" w:type="dxa"/>
            <w:tcBorders>
              <w:top w:val="single" w:sz="6" w:space="0" w:color="A1D6DD"/>
              <w:left w:val="single" w:sz="6" w:space="0" w:color="A1D6DD"/>
              <w:bottom w:val="single" w:sz="6" w:space="0" w:color="A1D6DD"/>
              <w:right w:val="single" w:sz="6" w:space="0" w:color="A1D6DD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Наличие: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-«концепции» построения инновационной образовательной среды детского сада средствами эффективного управления,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-системы непрерывного образования профессионального роста и повышения профессиональной компетентности педагогов МБДОУ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Рост числа педагогов, аттестуемых на первую и высшую категорию, мотивации в использовании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инновационных методов, средств дошкольного образования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Расширение форм сотрудничества с другими ДОУ для распространения инновационного опыта в процессе сетевого взаимодействия педагогов;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дошкольного образования, его эффектов на основе развития: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-творческой самореализации воспитанников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-социальной защищенности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-оптимизация содержания работы по </w:t>
            </w:r>
            <w:r w:rsidR="000B3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нравственно-духовному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художественно-эстетическому развитию дошкольников;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материально-ресурсного, программно-методического оснащения ДОУ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Рост престижа ДОУ в </w:t>
            </w:r>
            <w:proofErr w:type="spellStart"/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микросоциуме</w:t>
            </w:r>
            <w:proofErr w:type="spellEnd"/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повышение доступности и открытости дошкольного учреждения.</w:t>
            </w:r>
          </w:p>
        </w:tc>
      </w:tr>
      <w:tr w:rsidR="00E073CA" w:rsidRPr="00E073CA" w:rsidTr="00E073CA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  <w:p w:rsidR="00E073CA" w:rsidRPr="00E073CA" w:rsidRDefault="00E073CA" w:rsidP="00E073CA">
            <w:pPr>
              <w:spacing w:after="24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8AC8D6"/>
              <w:left w:val="single" w:sz="6" w:space="0" w:color="8AC8D6"/>
              <w:bottom w:val="single" w:sz="6" w:space="0" w:color="8AC8D6"/>
              <w:right w:val="single" w:sz="6" w:space="0" w:color="8AC8D6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Default="00E073CA" w:rsidP="00E0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-Федеральный государственный образовательный стандарт дошкольного образования (утверждён приказом Министерства образования и науки РФ от </w:t>
            </w:r>
            <w:r w:rsidR="000B3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17 октября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2013 года</w:t>
            </w:r>
            <w:r w:rsidR="001B2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№1155</w:t>
            </w:r>
            <w:r w:rsidR="000B3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Закон Российской Федерации «Об образовании».</w:t>
            </w:r>
          </w:p>
          <w:p w:rsidR="00E073CA" w:rsidRPr="00E073CA" w:rsidRDefault="00E073CA" w:rsidP="00E073CA">
            <w:pPr>
              <w:pStyle w:val="c12"/>
              <w:spacing w:before="0" w:beforeAutospacing="0" w:after="0" w:afterAutospacing="0"/>
              <w:ind w:left="5580"/>
              <w:rPr>
                <w:rFonts w:ascii="Arial" w:hAnsi="Arial" w:cs="Arial"/>
                <w:color w:val="000000"/>
              </w:rPr>
            </w:pPr>
          </w:p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73CA" w:rsidRPr="00E073CA" w:rsidTr="00E073CA">
        <w:trPr>
          <w:jc w:val="center"/>
        </w:trPr>
        <w:tc>
          <w:tcPr>
            <w:tcW w:w="0" w:type="auto"/>
            <w:vMerge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1B2A51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1B2A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250" w:type="dxa"/>
            <w:tcBorders>
              <w:top w:val="single" w:sz="6" w:space="0" w:color="8AC8D6"/>
              <w:left w:val="single" w:sz="6" w:space="0" w:color="8AC8D6"/>
              <w:bottom w:val="single" w:sz="6" w:space="0" w:color="8AC8D6"/>
              <w:right w:val="single" w:sz="6" w:space="0" w:color="8AC8D6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Первый этап: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201</w:t>
            </w:r>
            <w:r w:rsidR="00F84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3-2014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гг. – Выявление историко-педагогического и теоретического аспектов построения инновационной образовательной среды, разработка программы инновационного развития МДОУ; теоретический анализ и выявление принципов организационно-педагогических условий эффективности реализуемой модели управления; 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-определение уровня и возможностей ДОУ, готовности коллектива детского сада к реализации инновационной среды детского сада, как условия профессионального развития педагога и становления детского коллектива;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модели управления инновационной образовательной средой ДОУ на основе создания комплекса управленческих условий (нормативно-правовое обеспечение организации инновационной деятельности, организационных структур</w:t>
            </w:r>
            <w:r w:rsidR="001B2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механизмов,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создание ресурсного о</w:t>
            </w:r>
            <w:r w:rsidR="001B2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беспечения (кадрового,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материально-технического, финансового).</w:t>
            </w:r>
            <w:proofErr w:type="gramEnd"/>
          </w:p>
          <w:p w:rsidR="00E073CA" w:rsidRPr="00E073CA" w:rsidRDefault="00F84861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Второй этап: 2014-2015</w:t>
            </w:r>
            <w:r w:rsidR="00E073CA"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гг. – апробация систем технологий и методов работы по формированию профессиональной компетентности в инновационной образовательной среде детского сада. Наращивание и пополнение инновационной образовательной среды.</w:t>
            </w:r>
          </w:p>
          <w:p w:rsidR="00E073CA" w:rsidRPr="00E073CA" w:rsidRDefault="00F84861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Третий этап: 2015-2017</w:t>
            </w:r>
            <w:r w:rsidR="00E073CA"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гг. – реализация модели управления инновационной образовательной средой ДОУ как условия профессионального развития педагога и становлении личности ребенка.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пределение перспектив дальнейшего совершенствования программы.</w:t>
            </w:r>
          </w:p>
        </w:tc>
      </w:tr>
      <w:tr w:rsidR="00E073CA" w:rsidRPr="00E073CA" w:rsidTr="00E073CA">
        <w:trPr>
          <w:jc w:val="center"/>
        </w:trPr>
        <w:tc>
          <w:tcPr>
            <w:tcW w:w="0" w:type="auto"/>
            <w:vMerge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1B2A51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1B2A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250" w:type="dxa"/>
            <w:tcBorders>
              <w:top w:val="single" w:sz="6" w:space="0" w:color="8AC8D6"/>
              <w:left w:val="single" w:sz="6" w:space="0" w:color="8AC8D6"/>
              <w:bottom w:val="single" w:sz="6" w:space="0" w:color="8AC8D6"/>
              <w:right w:val="single" w:sz="6" w:space="0" w:color="8AC8D6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финансирование Программы осуществляется:</w:t>
            </w:r>
          </w:p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 счет средств</w:t>
            </w:r>
            <w:r w:rsidR="00F84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бюджета</w:t>
            </w:r>
            <w:proofErr w:type="gramStart"/>
            <w:r w:rsidR="00F848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73CA" w:rsidRPr="00E073CA" w:rsidTr="00E073CA">
        <w:trPr>
          <w:jc w:val="center"/>
        </w:trPr>
        <w:tc>
          <w:tcPr>
            <w:tcW w:w="0" w:type="auto"/>
            <w:vMerge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1B2A51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ru-RU"/>
              </w:rPr>
            </w:pPr>
            <w:r w:rsidRPr="001B2A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Планируемые конечные результаты реализации Программы и показатели эффективности</w:t>
            </w:r>
          </w:p>
        </w:tc>
        <w:tc>
          <w:tcPr>
            <w:tcW w:w="5250" w:type="dxa"/>
            <w:tcBorders>
              <w:top w:val="single" w:sz="6" w:space="0" w:color="8AC8D6"/>
              <w:left w:val="single" w:sz="6" w:space="0" w:color="8AC8D6"/>
              <w:bottom w:val="single" w:sz="6" w:space="0" w:color="8AC8D6"/>
              <w:right w:val="single" w:sz="6" w:space="0" w:color="8AC8D6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numPr>
                <w:ilvl w:val="0"/>
                <w:numId w:val="1"/>
              </w:numPr>
              <w:spacing w:after="0" w:line="315" w:lineRule="atLeast"/>
              <w:ind w:left="0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модель управления инновационной образовательной средой ДОУ на основе создания 3 групп управленческих условий, обеспечивающих позитивную динамику личностно-профессионального развития педагогов и детей:</w:t>
            </w:r>
          </w:p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Условия, связанные с организацией деятельности; 2. Условия, связанные с управлением инновационной образовательной средой; 3. Условия, связанные с ресурсным обеспечением:</w:t>
            </w:r>
          </w:p>
          <w:p w:rsidR="00E073CA" w:rsidRPr="00E073CA" w:rsidRDefault="00E073CA" w:rsidP="00E073CA">
            <w:pPr>
              <w:numPr>
                <w:ilvl w:val="0"/>
                <w:numId w:val="2"/>
              </w:numPr>
              <w:spacing w:after="0" w:line="315" w:lineRule="atLeast"/>
              <w:ind w:left="0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эффективное использование межсетевого взаимодействия как условия повышения профессионального роста, создания творческого профессионального коллектива;</w:t>
            </w:r>
          </w:p>
          <w:p w:rsidR="00E073CA" w:rsidRPr="00E073CA" w:rsidRDefault="00E073CA" w:rsidP="00E073CA">
            <w:pPr>
              <w:numPr>
                <w:ilvl w:val="0"/>
                <w:numId w:val="2"/>
              </w:numPr>
              <w:spacing w:after="0" w:line="315" w:lineRule="atLeast"/>
              <w:ind w:left="0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положительная динамика физического и психического здоровья и развития педагогов и воспитанников;</w:t>
            </w:r>
          </w:p>
          <w:p w:rsidR="00E073CA" w:rsidRPr="00E073CA" w:rsidRDefault="00E073CA" w:rsidP="00E073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повышение уровня педагогической культуры, профессионализма и компетентности педагогов в условиях реализации модели управления инновационной образовательной средой;</w:t>
            </w:r>
          </w:p>
        </w:tc>
      </w:tr>
      <w:tr w:rsidR="00E073CA" w:rsidRPr="00E073CA" w:rsidTr="00E073CA">
        <w:trPr>
          <w:jc w:val="center"/>
        </w:trPr>
        <w:tc>
          <w:tcPr>
            <w:tcW w:w="0" w:type="auto"/>
            <w:vMerge/>
            <w:tcBorders>
              <w:top w:val="single" w:sz="6" w:space="0" w:color="73B6D3"/>
              <w:left w:val="single" w:sz="6" w:space="0" w:color="73B6D3"/>
              <w:bottom w:val="single" w:sz="6" w:space="0" w:color="73B6D3"/>
              <w:right w:val="single" w:sz="6" w:space="0" w:color="73B6D3"/>
            </w:tcBorders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91C8DE"/>
              <w:left w:val="single" w:sz="6" w:space="0" w:color="91C8DE"/>
              <w:bottom w:val="single" w:sz="6" w:space="0" w:color="91C8DE"/>
              <w:right w:val="single" w:sz="6" w:space="0" w:color="91C8DE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586BF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586BF"/>
                <w:sz w:val="24"/>
                <w:szCs w:val="24"/>
                <w:lang w:eastAsia="ru-RU"/>
              </w:rPr>
              <w:t>Перспективы развития ДОУ</w:t>
            </w:r>
          </w:p>
        </w:tc>
        <w:tc>
          <w:tcPr>
            <w:tcW w:w="5250" w:type="dxa"/>
            <w:tcBorders>
              <w:top w:val="single" w:sz="6" w:space="0" w:color="8AC8D6"/>
              <w:left w:val="single" w:sz="6" w:space="0" w:color="8AC8D6"/>
              <w:bottom w:val="single" w:sz="6" w:space="0" w:color="8AC8D6"/>
              <w:right w:val="single" w:sz="6" w:space="0" w:color="8AC8D6"/>
            </w:tcBorders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Интеграция ДОУ в муниципа</w:t>
            </w:r>
            <w:r w:rsidR="001B2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льную, региональную </w:t>
            </w: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информационно-образовательную среду.</w:t>
            </w:r>
          </w:p>
          <w:p w:rsidR="00E073CA" w:rsidRPr="00E073CA" w:rsidRDefault="00E073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7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Создание системы организационно-методической работы для профессиональной поддержки педагогов по использованию инновационных (электронных) образовательных ресурсов в образовательном процессе ДОУ</w:t>
            </w:r>
          </w:p>
          <w:p w:rsidR="000B38CA" w:rsidRPr="000B38CA" w:rsidRDefault="000B38CA" w:rsidP="000B38CA">
            <w:pPr>
              <w:jc w:val="both"/>
              <w:rPr>
                <w:i/>
              </w:rPr>
            </w:pPr>
            <w:r w:rsidRPr="000B38CA">
              <w:rPr>
                <w:i/>
              </w:rPr>
              <w:t>- Привлечение родителей, социальных партнеров к участию в оценке результата образовательного процесса, своего участия, «вклада» в процессе развития и воспитания ребёнка;  активное участие родителей рабочей группы  в формировании перечня основных образовательных программ по вариативным формам дошкольного образования</w:t>
            </w:r>
            <w:r w:rsidR="001B2A51">
              <w:rPr>
                <w:i/>
              </w:rPr>
              <w:t>, оценке качества их реализации.</w:t>
            </w:r>
          </w:p>
          <w:p w:rsidR="000B38CA" w:rsidRPr="00E073CA" w:rsidRDefault="000B38CA" w:rsidP="00E073C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073CA" w:rsidRDefault="00E073CA">
      <w:r w:rsidRPr="00E07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768pt;height:142.5pt" o:ole="">
            <v:imagedata r:id="rId5" o:title=""/>
          </v:shape>
          <w:control r:id="rId6" w:name="footer" w:shapeid="_x0000_i1069"/>
        </w:object>
      </w:r>
    </w:p>
    <w:sectPr w:rsidR="00E073CA" w:rsidSect="00C2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F3E"/>
    <w:multiLevelType w:val="multilevel"/>
    <w:tmpl w:val="AD6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71EE0"/>
    <w:multiLevelType w:val="multilevel"/>
    <w:tmpl w:val="B6B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CA"/>
    <w:rsid w:val="000B38CA"/>
    <w:rsid w:val="001B2A51"/>
    <w:rsid w:val="00220E18"/>
    <w:rsid w:val="00636FE9"/>
    <w:rsid w:val="00C2632E"/>
    <w:rsid w:val="00E073CA"/>
    <w:rsid w:val="00F8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E073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E073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073CA"/>
    <w:rPr>
      <w:i/>
      <w:iCs/>
    </w:rPr>
  </w:style>
  <w:style w:type="paragraph" w:customStyle="1" w:styleId="c12">
    <w:name w:val="c12"/>
    <w:basedOn w:val="a"/>
    <w:rsid w:val="00E0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73CA"/>
  </w:style>
  <w:style w:type="paragraph" w:customStyle="1" w:styleId="c15">
    <w:name w:val="c15"/>
    <w:basedOn w:val="a"/>
    <w:rsid w:val="00E0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421">
          <w:marLeft w:val="3975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2015-12-03T12:36:00Z</dcterms:created>
  <dcterms:modified xsi:type="dcterms:W3CDTF">2015-12-03T13:12:00Z</dcterms:modified>
</cp:coreProperties>
</file>